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F8" w:rsidRDefault="006508A3" w:rsidP="00DF1BE2">
      <w:pPr>
        <w:widowControl/>
        <w:spacing w:beforeLines="50" w:afterLines="50"/>
        <w:jc w:val="center"/>
        <w:rPr>
          <w:rFonts w:ascii="微软雅黑" w:eastAsia="微软雅黑" w:hAnsi="微软雅黑" w:cs="Arial"/>
          <w:b/>
          <w:bCs/>
          <w:kern w:val="0"/>
          <w:sz w:val="32"/>
          <w:szCs w:val="21"/>
        </w:rPr>
      </w:pPr>
      <w:bookmarkStart w:id="0" w:name="OLE_LINK1"/>
      <w:bookmarkStart w:id="1" w:name="OLE_LINK2"/>
      <w:r>
        <w:rPr>
          <w:rFonts w:ascii="微软雅黑" w:eastAsia="微软雅黑" w:hAnsi="微软雅黑" w:cs="Arial" w:hint="eastAsia"/>
          <w:b/>
          <w:bCs/>
          <w:kern w:val="0"/>
          <w:sz w:val="32"/>
          <w:szCs w:val="21"/>
        </w:rPr>
        <w:t>上海电子信息职业技术学院科研创新团队评审标准</w:t>
      </w:r>
    </w:p>
    <w:tbl>
      <w:tblPr>
        <w:tblStyle w:val="a6"/>
        <w:tblW w:w="14894" w:type="dxa"/>
        <w:tblLayout w:type="fixed"/>
        <w:tblLook w:val="04A0"/>
      </w:tblPr>
      <w:tblGrid>
        <w:gridCol w:w="740"/>
        <w:gridCol w:w="962"/>
        <w:gridCol w:w="2473"/>
        <w:gridCol w:w="3573"/>
        <w:gridCol w:w="3573"/>
        <w:gridCol w:w="3573"/>
      </w:tblGrid>
      <w:tr w:rsidR="00342BF8">
        <w:trPr>
          <w:trHeight w:val="567"/>
        </w:trPr>
        <w:tc>
          <w:tcPr>
            <w:tcW w:w="1702" w:type="dxa"/>
            <w:gridSpan w:val="2"/>
            <w:vMerge w:val="restart"/>
            <w:vAlign w:val="center"/>
          </w:tcPr>
          <w:bookmarkEnd w:id="0"/>
          <w:bookmarkEnd w:id="1"/>
          <w:p w:rsidR="00342BF8" w:rsidRDefault="006508A3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kern w:val="0"/>
                <w:szCs w:val="21"/>
              </w:rPr>
              <w:t>评价项目</w:t>
            </w:r>
          </w:p>
        </w:tc>
        <w:tc>
          <w:tcPr>
            <w:tcW w:w="2473" w:type="dxa"/>
            <w:vMerge w:val="restart"/>
            <w:vAlign w:val="center"/>
          </w:tcPr>
          <w:p w:rsidR="00342BF8" w:rsidRDefault="006508A3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kern w:val="0"/>
                <w:szCs w:val="21"/>
              </w:rPr>
              <w:t>评价指标</w:t>
            </w:r>
          </w:p>
        </w:tc>
        <w:tc>
          <w:tcPr>
            <w:tcW w:w="10719" w:type="dxa"/>
            <w:gridSpan w:val="3"/>
          </w:tcPr>
          <w:p w:rsidR="00342BF8" w:rsidRDefault="006508A3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  <w:r>
              <w:rPr>
                <w:rFonts w:ascii="微软雅黑" w:eastAsia="微软雅黑" w:hAnsi="微软雅黑" w:cs="Arial" w:hint="eastAsia"/>
                <w:b/>
                <w:bCs/>
                <w:kern w:val="0"/>
                <w:szCs w:val="21"/>
              </w:rPr>
              <w:t>评价等级及赋分值</w:t>
            </w:r>
          </w:p>
        </w:tc>
      </w:tr>
      <w:tr w:rsidR="00342BF8">
        <w:trPr>
          <w:trHeight w:val="567"/>
        </w:trPr>
        <w:tc>
          <w:tcPr>
            <w:tcW w:w="1702" w:type="dxa"/>
            <w:gridSpan w:val="2"/>
            <w:vMerge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2473" w:type="dxa"/>
            <w:vMerge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3573" w:type="dxa"/>
          </w:tcPr>
          <w:p w:rsidR="00342BF8" w:rsidRDefault="00DF1BE2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Cs w:val="21"/>
              </w:rPr>
              <w:t>优</w:t>
            </w:r>
          </w:p>
        </w:tc>
        <w:tc>
          <w:tcPr>
            <w:tcW w:w="3573" w:type="dxa"/>
          </w:tcPr>
          <w:p w:rsidR="00342BF8" w:rsidRDefault="00DF1BE2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Cs w:val="21"/>
              </w:rPr>
              <w:t>良</w:t>
            </w:r>
          </w:p>
        </w:tc>
        <w:tc>
          <w:tcPr>
            <w:tcW w:w="3573" w:type="dxa"/>
          </w:tcPr>
          <w:p w:rsidR="00342BF8" w:rsidRDefault="00DF1BE2">
            <w:pPr>
              <w:widowControl/>
              <w:jc w:val="center"/>
              <w:rPr>
                <w:rFonts w:ascii="微软雅黑" w:eastAsia="微软雅黑" w:hAnsi="微软雅黑" w:cs="微软雅黑"/>
                <w:b/>
                <w:bCs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kern w:val="0"/>
                <w:szCs w:val="21"/>
              </w:rPr>
              <w:t>中</w:t>
            </w:r>
          </w:p>
        </w:tc>
      </w:tr>
      <w:tr w:rsidR="00342BF8">
        <w:trPr>
          <w:trHeight w:val="567"/>
        </w:trPr>
        <w:tc>
          <w:tcPr>
            <w:tcW w:w="740" w:type="dxa"/>
            <w:vMerge w:val="restart"/>
            <w:vAlign w:val="center"/>
          </w:tcPr>
          <w:p w:rsidR="00342BF8" w:rsidRDefault="006508A3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kern w:val="0"/>
                <w:szCs w:val="21"/>
              </w:rPr>
              <w:t>团队</w:t>
            </w:r>
          </w:p>
          <w:p w:rsidR="00342BF8" w:rsidRDefault="006508A3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kern w:val="0"/>
                <w:szCs w:val="21"/>
              </w:rPr>
              <w:t>配置</w:t>
            </w:r>
          </w:p>
          <w:p w:rsidR="00342BF8" w:rsidRDefault="006508A3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</w:rPr>
              <w:t>35</w:t>
            </w:r>
            <w:r>
              <w:t>’</w:t>
            </w:r>
          </w:p>
        </w:tc>
        <w:tc>
          <w:tcPr>
            <w:tcW w:w="962" w:type="dxa"/>
            <w:vMerge w:val="restart"/>
            <w:vAlign w:val="center"/>
          </w:tcPr>
          <w:p w:rsidR="00342BF8" w:rsidRDefault="006508A3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Cs w:val="21"/>
              </w:rPr>
            </w:pPr>
            <w:r>
              <w:rPr>
                <w:rFonts w:ascii="微软雅黑" w:eastAsia="微软雅黑" w:hAnsi="微软雅黑" w:cs="Arial" w:hint="eastAsia"/>
                <w:kern w:val="0"/>
                <w:szCs w:val="21"/>
              </w:rPr>
              <w:t>带头人</w:t>
            </w:r>
          </w:p>
          <w:p w:rsidR="00342BF8" w:rsidRDefault="006508A3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（20分）</w:t>
            </w: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学术水平（5分）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学术基础与专业理论强，知识面宽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学术基础与专业理论较强，知识面较宽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学术基础与专业理论一般，知识面较窄</w:t>
            </w:r>
          </w:p>
        </w:tc>
      </w:tr>
      <w:tr w:rsidR="00342BF8">
        <w:trPr>
          <w:trHeight w:val="567"/>
        </w:trPr>
        <w:tc>
          <w:tcPr>
            <w:tcW w:w="740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21"/>
              </w:rPr>
            </w:pPr>
          </w:p>
        </w:tc>
        <w:tc>
          <w:tcPr>
            <w:tcW w:w="962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21"/>
              </w:rPr>
            </w:pP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学术思想与创新精神</w:t>
            </w:r>
          </w:p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（5分）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学术思想活跃，有创新精神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学术思想较活跃，有一定的创新精神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学术思想活跃程度一般</w:t>
            </w:r>
          </w:p>
        </w:tc>
      </w:tr>
      <w:tr w:rsidR="00342BF8">
        <w:trPr>
          <w:trHeight w:val="567"/>
        </w:trPr>
        <w:tc>
          <w:tcPr>
            <w:tcW w:w="740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962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相关科研经历（5分）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研究能力强，具有丰富的一线科研经历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研究能力较强，具有一定的科研经历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研究能力一般，科研经历较为缺乏</w:t>
            </w:r>
          </w:p>
        </w:tc>
      </w:tr>
      <w:tr w:rsidR="00342BF8">
        <w:trPr>
          <w:trHeight w:val="567"/>
        </w:trPr>
        <w:tc>
          <w:tcPr>
            <w:tcW w:w="740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962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建设思路及前瞻性（5分）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对团队研究方向、团队建设与管理、团队发展等方面的构想非常成熟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对团队研究方向、团队建设与管理、团队发展等方面有基本的构想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对团队研究方向、团队建设与管理、团队发展等方面的构想不成熟</w:t>
            </w:r>
          </w:p>
        </w:tc>
      </w:tr>
      <w:tr w:rsidR="00342BF8">
        <w:trPr>
          <w:trHeight w:val="567"/>
        </w:trPr>
        <w:tc>
          <w:tcPr>
            <w:tcW w:w="740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962" w:type="dxa"/>
            <w:vMerge w:val="restart"/>
            <w:vAlign w:val="center"/>
          </w:tcPr>
          <w:p w:rsidR="00342BF8" w:rsidRDefault="006508A3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Cs w:val="21"/>
              </w:rPr>
            </w:pPr>
            <w:r>
              <w:rPr>
                <w:rFonts w:ascii="微软雅黑" w:eastAsia="微软雅黑" w:hAnsi="微软雅黑" w:cs="Arial" w:hint="eastAsia"/>
                <w:kern w:val="0"/>
                <w:szCs w:val="21"/>
              </w:rPr>
              <w:t>成员</w:t>
            </w:r>
          </w:p>
          <w:p w:rsidR="00342BF8" w:rsidRDefault="006508A3">
            <w:pPr>
              <w:widowControl/>
              <w:jc w:val="center"/>
              <w:rPr>
                <w:rFonts w:ascii="微软雅黑" w:eastAsia="微软雅黑" w:hAnsi="微软雅黑" w:cs="Arial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（15分）</w:t>
            </w: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专业结构（5分）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团队成员的专业领域相近，专业知识和技能相对互补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团队成员的专业领域基本接近，专业知识和技能比较单一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团队成员的专业领域不相近</w:t>
            </w:r>
          </w:p>
        </w:tc>
      </w:tr>
      <w:tr w:rsidR="00342BF8">
        <w:trPr>
          <w:trHeight w:val="567"/>
        </w:trPr>
        <w:tc>
          <w:tcPr>
            <w:tcW w:w="740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962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年龄和梯队结构（5分）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年龄、职称和学历结构合理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年龄、职称和学历结构基本合理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年龄、职称和学历结构不够合理</w:t>
            </w:r>
          </w:p>
        </w:tc>
      </w:tr>
      <w:tr w:rsidR="00342BF8">
        <w:trPr>
          <w:trHeight w:val="567"/>
        </w:trPr>
        <w:tc>
          <w:tcPr>
            <w:tcW w:w="740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962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校企结合（5分）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与校外研究机构合作良好，能吸纳校外高水平研究人员指导和参与协同攻关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与校外研究机构有一定合作，能吸纳校外研究人员参与协同攻关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与校外研究机构无交流合作历史，无校外研究人员参与协同攻关</w:t>
            </w:r>
          </w:p>
        </w:tc>
      </w:tr>
      <w:tr w:rsidR="00342BF8">
        <w:trPr>
          <w:trHeight w:val="567"/>
        </w:trPr>
        <w:tc>
          <w:tcPr>
            <w:tcW w:w="740" w:type="dxa"/>
            <w:vMerge w:val="restart"/>
            <w:vAlign w:val="center"/>
          </w:tcPr>
          <w:p w:rsidR="00342BF8" w:rsidRDefault="006508A3">
            <w:pPr>
              <w:widowControl/>
              <w:jc w:val="center"/>
            </w:pPr>
            <w:r>
              <w:rPr>
                <w:rFonts w:ascii="微软雅黑" w:eastAsia="微软雅黑" w:hAnsi="微软雅黑" w:cs="宋体" w:hint="eastAsia"/>
                <w:b/>
                <w:kern w:val="0"/>
                <w:szCs w:val="21"/>
              </w:rPr>
              <w:t>研究内涵</w:t>
            </w:r>
          </w:p>
          <w:p w:rsidR="00342BF8" w:rsidRDefault="006508A3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21"/>
              </w:rPr>
            </w:pPr>
            <w:r>
              <w:rPr>
                <w:rFonts w:hint="eastAsia"/>
              </w:rPr>
              <w:t>45</w:t>
            </w:r>
            <w:r>
              <w:t>’</w:t>
            </w:r>
          </w:p>
        </w:tc>
        <w:tc>
          <w:tcPr>
            <w:tcW w:w="962" w:type="dxa"/>
            <w:vMerge w:val="restart"/>
            <w:vAlign w:val="center"/>
          </w:tcPr>
          <w:p w:rsidR="00342BF8" w:rsidRDefault="006508A3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kern w:val="0"/>
                <w:szCs w:val="21"/>
              </w:rPr>
              <w:t>选题</w:t>
            </w:r>
          </w:p>
          <w:p w:rsidR="00342BF8" w:rsidRDefault="006508A3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（20分）</w:t>
            </w: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选题的必要性和价值</w:t>
            </w:r>
          </w:p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（10分）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社会经济急需,与产业发展密切相关；能大力推动专业建设和发展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与经济社会和产业发展较为相关；可促进专业建设和发展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与社会经济和产业发展相关度不高；不能促进专业建设</w:t>
            </w:r>
          </w:p>
        </w:tc>
      </w:tr>
      <w:tr w:rsidR="00342BF8">
        <w:trPr>
          <w:cantSplit/>
          <w:trHeight w:val="90"/>
        </w:trPr>
        <w:tc>
          <w:tcPr>
            <w:tcW w:w="740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21"/>
              </w:rPr>
            </w:pPr>
          </w:p>
        </w:tc>
        <w:tc>
          <w:tcPr>
            <w:tcW w:w="962" w:type="dxa"/>
            <w:vMerge/>
            <w:vAlign w:val="center"/>
          </w:tcPr>
          <w:p w:rsidR="00342BF8" w:rsidRDefault="00342BF8">
            <w:pPr>
              <w:widowControl/>
              <w:jc w:val="center"/>
            </w:pP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选题的</w:t>
            </w:r>
            <w:r>
              <w:rPr>
                <w:rFonts w:ascii="宋体" w:eastAsia="宋体" w:hAnsi="宋体" w:cs="宋体"/>
                <w:kern w:val="0"/>
                <w:sz w:val="20"/>
                <w:szCs w:val="21"/>
              </w:rPr>
              <w:t>特色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性</w:t>
            </w:r>
            <w:r>
              <w:rPr>
                <w:rFonts w:ascii="宋体" w:eastAsia="宋体" w:hAnsi="宋体" w:cs="宋体"/>
                <w:kern w:val="0"/>
                <w:sz w:val="20"/>
                <w:szCs w:val="21"/>
              </w:rPr>
              <w:t>、创新性</w:t>
            </w:r>
          </w:p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（10分）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有重要的特色，技术含量高，具有良好的开创性、探索性和前瞻性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有一定的特色、创新和技术含量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基本属于重复性研究工作</w:t>
            </w:r>
          </w:p>
        </w:tc>
      </w:tr>
      <w:tr w:rsidR="00342BF8">
        <w:trPr>
          <w:cantSplit/>
          <w:trHeight w:val="567"/>
        </w:trPr>
        <w:tc>
          <w:tcPr>
            <w:tcW w:w="740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962" w:type="dxa"/>
            <w:vMerge w:val="restart"/>
            <w:vAlign w:val="center"/>
          </w:tcPr>
          <w:p w:rsidR="00342BF8" w:rsidRDefault="006508A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计划</w:t>
            </w:r>
          </w:p>
          <w:p w:rsidR="00342BF8" w:rsidRPr="006508A3" w:rsidRDefault="006508A3" w:rsidP="006508A3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（25分）</w:t>
            </w: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研究方案的科学性、合理性、可行性（10分）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研究方案科学、合理、可行；预算编制合理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研究方案基本科学、合理、可行；预算编制基本合理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研究方案不够科学、</w:t>
            </w:r>
            <w:r>
              <w:rPr>
                <w:rFonts w:ascii="宋体" w:eastAsia="宋体" w:hAnsi="宋体" w:cs="宋体"/>
                <w:kern w:val="0"/>
                <w:sz w:val="20"/>
                <w:szCs w:val="21"/>
              </w:rPr>
              <w:t>合理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、可行；预算编制不合理</w:t>
            </w:r>
          </w:p>
        </w:tc>
      </w:tr>
      <w:tr w:rsidR="00342BF8">
        <w:trPr>
          <w:cantSplit/>
          <w:trHeight w:val="567"/>
        </w:trPr>
        <w:tc>
          <w:tcPr>
            <w:tcW w:w="740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962" w:type="dxa"/>
            <w:vMerge/>
            <w:vAlign w:val="center"/>
          </w:tcPr>
          <w:p w:rsidR="00342BF8" w:rsidRDefault="00342BF8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预期成果及产生的效益</w:t>
            </w:r>
          </w:p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（15分）</w:t>
            </w:r>
            <w:bookmarkStart w:id="2" w:name="_GoBack"/>
            <w:bookmarkEnd w:id="2"/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1"/>
              </w:rPr>
              <w:t>预期研究成果明确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、可实现；能产生高水平的科研成果和取得较大经济效益及社会效益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1"/>
              </w:rPr>
              <w:t>预期研究成果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基本</w:t>
            </w:r>
            <w:r>
              <w:rPr>
                <w:rFonts w:ascii="宋体" w:eastAsia="宋体" w:hAnsi="宋体" w:cs="宋体"/>
                <w:kern w:val="0"/>
                <w:sz w:val="20"/>
                <w:szCs w:val="21"/>
              </w:rPr>
              <w:t>明确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；有望产生较高水平的科研成果或取得一定经济效益及社会效益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kern w:val="0"/>
                <w:sz w:val="20"/>
                <w:szCs w:val="21"/>
              </w:rPr>
              <w:t>预期研究成果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不</w:t>
            </w:r>
            <w:r>
              <w:rPr>
                <w:rFonts w:ascii="宋体" w:eastAsia="宋体" w:hAnsi="宋体" w:cs="宋体"/>
                <w:kern w:val="0"/>
                <w:sz w:val="20"/>
                <w:szCs w:val="21"/>
              </w:rPr>
              <w:t>明确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；不能产生较高水平的科研成果，难以取得效益</w:t>
            </w:r>
          </w:p>
        </w:tc>
      </w:tr>
      <w:tr w:rsidR="00342BF8">
        <w:trPr>
          <w:cantSplit/>
          <w:trHeight w:val="567"/>
        </w:trPr>
        <w:tc>
          <w:tcPr>
            <w:tcW w:w="1702" w:type="dxa"/>
            <w:gridSpan w:val="2"/>
            <w:vMerge w:val="restart"/>
            <w:vAlign w:val="center"/>
          </w:tcPr>
          <w:p w:rsidR="00342BF8" w:rsidRDefault="006508A3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Cs w:val="21"/>
              </w:rPr>
            </w:pPr>
            <w:r>
              <w:rPr>
                <w:rFonts w:ascii="微软雅黑" w:eastAsia="微软雅黑" w:hAnsi="微软雅黑" w:cs="宋体" w:hint="eastAsia"/>
                <w:b/>
                <w:kern w:val="0"/>
                <w:szCs w:val="21"/>
              </w:rPr>
              <w:lastRenderedPageBreak/>
              <w:t>支撑条件</w:t>
            </w:r>
          </w:p>
          <w:p w:rsidR="00342BF8" w:rsidRDefault="006508A3">
            <w:pPr>
              <w:widowControl/>
              <w:jc w:val="center"/>
              <w:rPr>
                <w:rFonts w:ascii="微软雅黑" w:eastAsia="微软雅黑" w:hAnsi="微软雅黑" w:cs="Arial"/>
                <w:b/>
                <w:bCs/>
                <w:kern w:val="0"/>
                <w:szCs w:val="21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</w:t>
            </w: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研究基础和发展潜力</w:t>
            </w:r>
          </w:p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（10分）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微软雅黑" w:eastAsia="微软雅黑" w:hAnsi="微软雅黑" w:cs="微软雅黑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近五年相关领域科研成果丰硕，有代表性成果和奖项，产生良好的经济效益和社会效益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微软雅黑" w:eastAsia="微软雅黑" w:hAnsi="微软雅黑" w:cs="微软雅黑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近五年相关科研成果较丰富，产生了一定的效益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微软雅黑" w:eastAsia="微软雅黑" w:hAnsi="微软雅黑" w:cs="微软雅黑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近五年相关科研成果不多，质量一般</w:t>
            </w:r>
          </w:p>
        </w:tc>
      </w:tr>
      <w:tr w:rsidR="00342BF8">
        <w:trPr>
          <w:cantSplit/>
          <w:trHeight w:val="567"/>
        </w:trPr>
        <w:tc>
          <w:tcPr>
            <w:tcW w:w="1702" w:type="dxa"/>
            <w:gridSpan w:val="2"/>
            <w:vMerge/>
            <w:vAlign w:val="center"/>
          </w:tcPr>
          <w:p w:rsidR="00342BF8" w:rsidRDefault="00342BF8">
            <w:pPr>
              <w:widowControl/>
              <w:jc w:val="center"/>
            </w:pP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团队成员的合作基础</w:t>
            </w:r>
          </w:p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（5分）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团队成员有相关领域研究合作经历，有高度一致的发展目标和良好愿景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团队成员有一定的合作经历，有共同的发展目标和愿景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团队成员之间无合作经历</w:t>
            </w:r>
          </w:p>
        </w:tc>
      </w:tr>
      <w:tr w:rsidR="00342BF8">
        <w:trPr>
          <w:cantSplit/>
          <w:trHeight w:val="567"/>
        </w:trPr>
        <w:tc>
          <w:tcPr>
            <w:tcW w:w="1702" w:type="dxa"/>
            <w:gridSpan w:val="2"/>
            <w:vMerge/>
            <w:vAlign w:val="center"/>
          </w:tcPr>
          <w:p w:rsidR="00342BF8" w:rsidRDefault="00342BF8">
            <w:pPr>
              <w:widowControl/>
              <w:jc w:val="center"/>
            </w:pPr>
          </w:p>
        </w:tc>
        <w:tc>
          <w:tcPr>
            <w:tcW w:w="24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研究条件（5分）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开展研究工作的场地、设施俱全；研究时间充裕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开展研究工作的场地、设施比较齐全；研究时间有一定保障</w:t>
            </w:r>
          </w:p>
        </w:tc>
        <w:tc>
          <w:tcPr>
            <w:tcW w:w="3573" w:type="dxa"/>
            <w:vAlign w:val="center"/>
          </w:tcPr>
          <w:p w:rsidR="00342BF8" w:rsidRDefault="006508A3">
            <w:pPr>
              <w:widowControl/>
              <w:rPr>
                <w:rFonts w:ascii="宋体" w:eastAsia="宋体" w:hAnsi="宋体" w:cs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1"/>
              </w:rPr>
              <w:t>开展研究工作的场地、设施匮乏；研究时间缺乏保障</w:t>
            </w:r>
          </w:p>
        </w:tc>
      </w:tr>
    </w:tbl>
    <w:p w:rsidR="00342BF8" w:rsidRDefault="00342BF8">
      <w:pPr>
        <w:rPr>
          <w:rFonts w:ascii="微软雅黑" w:eastAsia="微软雅黑" w:hAnsi="微软雅黑" w:cs="Arial"/>
          <w:b/>
          <w:bCs/>
          <w:kern w:val="0"/>
          <w:sz w:val="24"/>
          <w:szCs w:val="21"/>
        </w:rPr>
      </w:pPr>
    </w:p>
    <w:sectPr w:rsidR="00342BF8" w:rsidSect="002C4B95">
      <w:pgSz w:w="16838" w:h="11906" w:orient="landscape"/>
      <w:pgMar w:top="993" w:right="1080" w:bottom="709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2A3" w:rsidRDefault="009442A3" w:rsidP="00DF1BE2">
      <w:r>
        <w:separator/>
      </w:r>
    </w:p>
  </w:endnote>
  <w:endnote w:type="continuationSeparator" w:id="1">
    <w:p w:rsidR="009442A3" w:rsidRDefault="009442A3" w:rsidP="00DF1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2A3" w:rsidRDefault="009442A3" w:rsidP="00DF1BE2">
      <w:r>
        <w:separator/>
      </w:r>
    </w:p>
  </w:footnote>
  <w:footnote w:type="continuationSeparator" w:id="1">
    <w:p w:rsidR="009442A3" w:rsidRDefault="009442A3" w:rsidP="00DF1B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7E04"/>
    <w:rsid w:val="00012245"/>
    <w:rsid w:val="00064C1F"/>
    <w:rsid w:val="000D1EF0"/>
    <w:rsid w:val="001933BD"/>
    <w:rsid w:val="001B1A4B"/>
    <w:rsid w:val="00274F70"/>
    <w:rsid w:val="002806A3"/>
    <w:rsid w:val="00285F65"/>
    <w:rsid w:val="002A36BA"/>
    <w:rsid w:val="002A7211"/>
    <w:rsid w:val="002B0757"/>
    <w:rsid w:val="002C4B95"/>
    <w:rsid w:val="003006BC"/>
    <w:rsid w:val="00307E04"/>
    <w:rsid w:val="00342BF8"/>
    <w:rsid w:val="00387A4A"/>
    <w:rsid w:val="00452B03"/>
    <w:rsid w:val="00467850"/>
    <w:rsid w:val="004D6B1D"/>
    <w:rsid w:val="00581F93"/>
    <w:rsid w:val="005B1ED1"/>
    <w:rsid w:val="00600DB1"/>
    <w:rsid w:val="006102AA"/>
    <w:rsid w:val="006321B1"/>
    <w:rsid w:val="006356D3"/>
    <w:rsid w:val="00650278"/>
    <w:rsid w:val="006508A3"/>
    <w:rsid w:val="006D6FFD"/>
    <w:rsid w:val="007031A2"/>
    <w:rsid w:val="00771E80"/>
    <w:rsid w:val="007951D2"/>
    <w:rsid w:val="007A2B13"/>
    <w:rsid w:val="007C5894"/>
    <w:rsid w:val="008063C0"/>
    <w:rsid w:val="00866EE1"/>
    <w:rsid w:val="008D1127"/>
    <w:rsid w:val="00934F82"/>
    <w:rsid w:val="009442A3"/>
    <w:rsid w:val="009A53BA"/>
    <w:rsid w:val="009F40F6"/>
    <w:rsid w:val="00A303D2"/>
    <w:rsid w:val="00A95224"/>
    <w:rsid w:val="00AF29C9"/>
    <w:rsid w:val="00B3642D"/>
    <w:rsid w:val="00B73DC8"/>
    <w:rsid w:val="00BA0E00"/>
    <w:rsid w:val="00C07130"/>
    <w:rsid w:val="00C940BA"/>
    <w:rsid w:val="00CD66A5"/>
    <w:rsid w:val="00DB2FE2"/>
    <w:rsid w:val="00DD6AF4"/>
    <w:rsid w:val="00DE18B0"/>
    <w:rsid w:val="00DF1BE2"/>
    <w:rsid w:val="00E84AAD"/>
    <w:rsid w:val="00F45251"/>
    <w:rsid w:val="00F460A9"/>
    <w:rsid w:val="00F71F69"/>
    <w:rsid w:val="026F2EC0"/>
    <w:rsid w:val="02F96FAE"/>
    <w:rsid w:val="04A617D5"/>
    <w:rsid w:val="079C1A80"/>
    <w:rsid w:val="0A39672D"/>
    <w:rsid w:val="0A9C6CC6"/>
    <w:rsid w:val="0B5E1DFA"/>
    <w:rsid w:val="0C200451"/>
    <w:rsid w:val="0D3A7ADA"/>
    <w:rsid w:val="0D8F341D"/>
    <w:rsid w:val="0D9439F1"/>
    <w:rsid w:val="0E402476"/>
    <w:rsid w:val="16B01471"/>
    <w:rsid w:val="18F81AF3"/>
    <w:rsid w:val="1C3F7231"/>
    <w:rsid w:val="1C8B65F1"/>
    <w:rsid w:val="1FE52861"/>
    <w:rsid w:val="1FF05E7B"/>
    <w:rsid w:val="20231C7C"/>
    <w:rsid w:val="217B180B"/>
    <w:rsid w:val="25B22106"/>
    <w:rsid w:val="26B3729F"/>
    <w:rsid w:val="277B182A"/>
    <w:rsid w:val="27B875F5"/>
    <w:rsid w:val="297C3E52"/>
    <w:rsid w:val="29FD691C"/>
    <w:rsid w:val="2EE075AF"/>
    <w:rsid w:val="2FC91070"/>
    <w:rsid w:val="31205AEF"/>
    <w:rsid w:val="317C611A"/>
    <w:rsid w:val="37BC2D7F"/>
    <w:rsid w:val="37D869AB"/>
    <w:rsid w:val="37FC3E43"/>
    <w:rsid w:val="38C419E9"/>
    <w:rsid w:val="3A614467"/>
    <w:rsid w:val="3ACF2EE6"/>
    <w:rsid w:val="3BC8736B"/>
    <w:rsid w:val="3D114CDC"/>
    <w:rsid w:val="42AE105D"/>
    <w:rsid w:val="43222884"/>
    <w:rsid w:val="45980F1F"/>
    <w:rsid w:val="46CB2E55"/>
    <w:rsid w:val="488C19CA"/>
    <w:rsid w:val="48AD2C83"/>
    <w:rsid w:val="4A7228B6"/>
    <w:rsid w:val="4BB15575"/>
    <w:rsid w:val="4E1744BD"/>
    <w:rsid w:val="56420CD4"/>
    <w:rsid w:val="585869BD"/>
    <w:rsid w:val="63DE6572"/>
    <w:rsid w:val="67C3752C"/>
    <w:rsid w:val="6840133B"/>
    <w:rsid w:val="69073A6D"/>
    <w:rsid w:val="6C0103B5"/>
    <w:rsid w:val="6C8C7981"/>
    <w:rsid w:val="6D2F5C69"/>
    <w:rsid w:val="6E1D7656"/>
    <w:rsid w:val="714E0C15"/>
    <w:rsid w:val="722641D4"/>
    <w:rsid w:val="7DED6B45"/>
    <w:rsid w:val="7F0F3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B9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rsid w:val="002C4B9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C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C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2C4B9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rsid w:val="002C4B9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2C4B9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C4B95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2C4B95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tcnt">
    <w:name w:val="tcnt"/>
    <w:basedOn w:val="a0"/>
    <w:qFormat/>
    <w:rsid w:val="002C4B95"/>
  </w:style>
  <w:style w:type="character" w:customStyle="1" w:styleId="fc07">
    <w:name w:val="fc07"/>
    <w:basedOn w:val="a0"/>
    <w:qFormat/>
    <w:rsid w:val="002C4B95"/>
  </w:style>
  <w:style w:type="character" w:customStyle="1" w:styleId="sep">
    <w:name w:val="sep"/>
    <w:basedOn w:val="a0"/>
    <w:qFormat/>
    <w:rsid w:val="002C4B95"/>
  </w:style>
  <w:style w:type="character" w:customStyle="1" w:styleId="apple-converted-space">
    <w:name w:val="apple-converted-space"/>
    <w:basedOn w:val="a0"/>
    <w:qFormat/>
    <w:rsid w:val="002C4B95"/>
  </w:style>
  <w:style w:type="paragraph" w:styleId="a7">
    <w:name w:val="List Paragraph"/>
    <w:basedOn w:val="a"/>
    <w:uiPriority w:val="34"/>
    <w:qFormat/>
    <w:rsid w:val="002C4B9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195</Words>
  <Characters>1112</Characters>
  <Application>Microsoft Office Word</Application>
  <DocSecurity>0</DocSecurity>
  <Lines>9</Lines>
  <Paragraphs>2</Paragraphs>
  <ScaleCrop>false</ScaleCrop>
  <Company>Microsoft</Company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55</cp:revision>
  <dcterms:created xsi:type="dcterms:W3CDTF">2018-04-13T05:30:00Z</dcterms:created>
  <dcterms:modified xsi:type="dcterms:W3CDTF">2018-09-11T07:43:00Z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